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40" w:firstLine="1350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3943350" cy="9239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Whiting Station Adult Community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Homeowners Association Board of Trustees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sz w:val="28"/>
          <w:szCs w:val="28"/>
          <w:rtl w:val="0"/>
        </w:rPr>
        <w:t xml:space="preserve">   October 07, 2024 7:00 pm  Annual Board of Trustee Meeting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Live in Ballroom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27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Board Members: Mickey Ribera (Pres.), Carney Siciliano (Vice Pres.), </w:t>
      </w:r>
      <w:r w:rsidDel="00000000" w:rsidR="00000000" w:rsidRPr="00000000">
        <w:rPr>
          <w:sz w:val="24"/>
          <w:szCs w:val="24"/>
          <w:rtl w:val="0"/>
        </w:rPr>
        <w:t xml:space="preserve">Jon Michlaski (Sec.), </w:t>
      </w:r>
    </w:p>
    <w:p w:rsidR="00000000" w:rsidDel="00000000" w:rsidP="00000000" w:rsidRDefault="00000000" w:rsidRPr="00000000" w14:paraId="00000009">
      <w:pPr>
        <w:ind w:left="-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 Hearon (Treas.) Trustees: Batbara Hubbard, Ralph Ruggiero, Jim Farley.</w:t>
      </w:r>
    </w:p>
    <w:p w:rsidR="00000000" w:rsidDel="00000000" w:rsidP="00000000" w:rsidRDefault="00000000" w:rsidRPr="00000000" w14:paraId="0000000A">
      <w:pPr>
        <w:ind w:left="-27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70"/>
        <w:rPr/>
      </w:pPr>
      <w:r w:rsidDel="00000000" w:rsidR="00000000" w:rsidRPr="00000000">
        <w:rPr>
          <w:sz w:val="24"/>
          <w:szCs w:val="24"/>
          <w:rtl w:val="0"/>
        </w:rPr>
        <w:t xml:space="preserve">Call to Order- Welcome/President's Message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Mickey Ribera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70"/>
        <w:rPr/>
      </w:pPr>
      <w:r w:rsidDel="00000000" w:rsidR="00000000" w:rsidRPr="00000000">
        <w:rPr>
          <w:sz w:val="24"/>
          <w:szCs w:val="24"/>
          <w:rtl w:val="0"/>
        </w:rPr>
        <w:t xml:space="preserve">1. Member Q&amp; A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Residents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Review of minutes from preceding open BOT meeting  - </w:t>
      </w:r>
      <w:r w:rsidDel="00000000" w:rsidR="00000000" w:rsidRPr="00000000">
        <w:rPr>
          <w:i w:val="1"/>
          <w:sz w:val="24"/>
          <w:szCs w:val="24"/>
          <w:rtl w:val="0"/>
        </w:rPr>
        <w:t xml:space="preserve">Vote to Approve</w:t>
      </w:r>
    </w:p>
    <w:p w:rsidR="00000000" w:rsidDel="00000000" w:rsidP="00000000" w:rsidRDefault="00000000" w:rsidRPr="00000000" w14:paraId="0000000E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Annual Reports by Trustees: </w:t>
      </w:r>
      <w:r w:rsidDel="00000000" w:rsidR="00000000" w:rsidRPr="00000000">
        <w:rPr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a.Treasurer - Treasurer’s report- State of finances- Joe Hearon</w:t>
      </w:r>
    </w:p>
    <w:p w:rsidR="00000000" w:rsidDel="00000000" w:rsidP="00000000" w:rsidRDefault="00000000" w:rsidRPr="00000000" w14:paraId="00000011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b.Bus &amp; Covenants committee  - Jon Michlaski.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hanging="27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c.Lawncare - Barbara Hubbard-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d.Architectural committee/Common Grounds - Carney Siciliano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e.Clubhouse &amp; Pool - Ralph Ruggiero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hanging="27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f.Irrigation - Jim Farley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7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g.Residents Club - Deb Cassens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270"/>
        <w:rPr/>
      </w:pPr>
      <w:r w:rsidDel="00000000" w:rsidR="00000000" w:rsidRPr="00000000">
        <w:rPr>
          <w:rtl w:val="0"/>
        </w:rPr>
        <w:t xml:space="preserve">4. Election results for 2025 Board of Trustees-Lynne Sweezo</w:t>
      </w:r>
    </w:p>
    <w:p w:rsidR="00000000" w:rsidDel="00000000" w:rsidP="00000000" w:rsidRDefault="00000000" w:rsidRPr="00000000" w14:paraId="00000019">
      <w:pPr>
        <w:ind w:hanging="27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hanging="270"/>
        <w:rPr/>
      </w:pPr>
      <w:r w:rsidDel="00000000" w:rsidR="00000000" w:rsidRPr="00000000">
        <w:rPr>
          <w:rtl w:val="0"/>
        </w:rPr>
        <w:t xml:space="preserve">5.Presidents comments</w:t>
      </w:r>
    </w:p>
    <w:p w:rsidR="00000000" w:rsidDel="00000000" w:rsidP="00000000" w:rsidRDefault="00000000" w:rsidRPr="00000000" w14:paraId="0000001B">
      <w:pPr>
        <w:ind w:left="-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Adjourn:</w:t>
      </w:r>
    </w:p>
    <w:p w:rsidR="00000000" w:rsidDel="00000000" w:rsidP="00000000" w:rsidRDefault="00000000" w:rsidRPr="00000000" w14:paraId="0000001E">
      <w:pPr>
        <w:ind w:left="-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Meeting/Open forum , Oct 15,2024 7:00 pm Live in the Ballroom.  </w:t>
      </w:r>
    </w:p>
    <w:p w:rsidR="00000000" w:rsidDel="00000000" w:rsidP="00000000" w:rsidRDefault="00000000" w:rsidRPr="00000000" w14:paraId="00000020">
      <w:pPr>
        <w:ind w:lef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547" w:left="1080" w:right="5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